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jc w:val="center"/>
        <w:tblInd w:w="-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1"/>
        <w:gridCol w:w="4848"/>
      </w:tblGrid>
      <w:tr w:rsidR="008607AA" w:rsidRPr="00D7737B" w:rsidTr="008B4E1D">
        <w:trPr>
          <w:trHeight w:val="257"/>
          <w:jc w:val="center"/>
        </w:trPr>
        <w:tc>
          <w:tcPr>
            <w:tcW w:w="572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7AA" w:rsidRDefault="008607AA" w:rsidP="00D7737B">
            <w:pPr>
              <w:ind w:left="423"/>
              <w:rPr>
                <w:rFonts w:ascii="Calibri" w:hAnsi="Calibri"/>
                <w:color w:val="000099"/>
              </w:rPr>
            </w:pPr>
            <w:r>
              <w:rPr>
                <w:rFonts w:ascii="Calibri" w:hAnsi="Calibri"/>
                <w:noProof/>
                <w:color w:val="000099"/>
              </w:rPr>
              <w:drawing>
                <wp:inline distT="0" distB="0" distL="0" distR="0" wp14:anchorId="622ECABD" wp14:editId="3824AF05">
                  <wp:extent cx="1400175" cy="575532"/>
                  <wp:effectExtent l="0" t="0" r="0" b="0"/>
                  <wp:docPr id="2" name="Рисунок 1" descr="cid:412a47fd3431d624e5f7d05fafd64c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412a47fd3431d624e5f7d05fafd64c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7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  <w:hideMark/>
          </w:tcPr>
          <w:p w:rsidR="008607AA" w:rsidRPr="00D7737B" w:rsidRDefault="008607AA" w:rsidP="00F20867">
            <w:pPr>
              <w:pStyle w:val="a4"/>
              <w:ind w:left="423"/>
              <w:jc w:val="right"/>
              <w:rPr>
                <w:rFonts w:asciiTheme="minorHAnsi" w:hAnsiTheme="minorHAnsi"/>
                <w:color w:val="000099"/>
                <w:sz w:val="20"/>
                <w:szCs w:val="20"/>
              </w:rPr>
            </w:pPr>
            <w:r w:rsidRPr="00D7737B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</w:rPr>
              <w:t>ТУРОПЕРАТОР "АМИ-ВОЯЖ"</w:t>
            </w:r>
          </w:p>
          <w:p w:rsidR="008607AA" w:rsidRPr="00D7737B" w:rsidRDefault="008607AA" w:rsidP="00F20867">
            <w:pPr>
              <w:pStyle w:val="a4"/>
              <w:ind w:left="423"/>
              <w:jc w:val="right"/>
              <w:rPr>
                <w:rFonts w:asciiTheme="minorHAnsi" w:hAnsiTheme="minorHAnsi"/>
                <w:color w:val="000099"/>
                <w:sz w:val="20"/>
                <w:szCs w:val="20"/>
              </w:rPr>
            </w:pPr>
            <w:r w:rsidRPr="00D7737B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</w:rPr>
              <w:t> г. Киев, ул. Тургеневская 22</w:t>
            </w:r>
          </w:p>
          <w:p w:rsidR="008607AA" w:rsidRPr="00D7737B" w:rsidRDefault="008607AA" w:rsidP="00F20867">
            <w:pPr>
              <w:pStyle w:val="a4"/>
              <w:ind w:left="423"/>
              <w:jc w:val="right"/>
              <w:rPr>
                <w:rFonts w:asciiTheme="minorHAnsi" w:hAnsiTheme="minorHAnsi"/>
                <w:color w:val="000099"/>
                <w:sz w:val="20"/>
                <w:szCs w:val="20"/>
              </w:rPr>
            </w:pPr>
            <w:r w:rsidRPr="00D7737B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</w:rPr>
              <w:t> тел: +38044 587 86 22; 044</w:t>
            </w:r>
            <w:r w:rsidR="008B4E1D" w:rsidRPr="00D7737B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</w:rPr>
              <w:t> 507 06 06</w:t>
            </w:r>
          </w:p>
          <w:p w:rsidR="008607AA" w:rsidRPr="00193DD4" w:rsidRDefault="008607AA" w:rsidP="00D7737B">
            <w:pPr>
              <w:pStyle w:val="a4"/>
              <w:ind w:left="423"/>
              <w:jc w:val="right"/>
              <w:rPr>
                <w:rFonts w:asciiTheme="minorHAnsi" w:hAnsiTheme="minorHAnsi"/>
                <w:color w:val="000099"/>
                <w:sz w:val="20"/>
                <w:szCs w:val="20"/>
              </w:rPr>
            </w:pPr>
            <w:r w:rsidRPr="00D7737B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  <w:lang w:val="en-US"/>
              </w:rPr>
              <w:t> web</w:t>
            </w:r>
            <w:r w:rsidRPr="00193DD4">
              <w:rPr>
                <w:rFonts w:asciiTheme="minorHAnsi" w:hAnsiTheme="minorHAnsi"/>
                <w:b/>
                <w:bCs/>
                <w:color w:val="0066CC"/>
                <w:sz w:val="20"/>
                <w:szCs w:val="20"/>
              </w:rPr>
              <w:t>:</w:t>
            </w:r>
            <w:r w:rsidRPr="00193DD4">
              <w:rPr>
                <w:rFonts w:asciiTheme="minorHAnsi" w:hAnsiTheme="minorHAnsi"/>
                <w:b/>
                <w:bCs/>
                <w:color w:val="000099"/>
                <w:sz w:val="20"/>
                <w:szCs w:val="20"/>
              </w:rPr>
              <w:t xml:space="preserve"> </w:t>
            </w:r>
            <w:hyperlink r:id="rId8" w:history="1">
              <w:r w:rsidRPr="00D7737B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www</w:t>
              </w:r>
              <w:r w:rsidRPr="00193DD4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D7737B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ami</w:t>
              </w:r>
              <w:proofErr w:type="spellEnd"/>
              <w:r w:rsidRPr="00193DD4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</w:rPr>
                <w:t>-</w:t>
              </w:r>
              <w:r w:rsidRPr="00D7737B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voyage</w:t>
              </w:r>
              <w:r w:rsidRPr="00193DD4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</w:rPr>
                <w:t>.</w:t>
              </w:r>
              <w:r w:rsidRPr="00D7737B">
                <w:rPr>
                  <w:rStyle w:val="a3"/>
                  <w:rFonts w:asciiTheme="minorHAnsi" w:hAnsiTheme="minorHAnsi"/>
                  <w:b/>
                  <w:bCs/>
                  <w:sz w:val="20"/>
                  <w:szCs w:val="20"/>
                  <w:lang w:val="en-US"/>
                </w:rPr>
                <w:t>com</w:t>
              </w:r>
            </w:hyperlink>
          </w:p>
        </w:tc>
      </w:tr>
    </w:tbl>
    <w:p w:rsidR="00080256" w:rsidRPr="00D7737B" w:rsidRDefault="00080256" w:rsidP="00080256">
      <w:pPr>
        <w:jc w:val="center"/>
        <w:rPr>
          <w:rFonts w:ascii="Calibri" w:eastAsia="Times New Roman" w:hAnsi="Calibri"/>
          <w:b/>
          <w:color w:val="002060"/>
          <w:sz w:val="32"/>
          <w:szCs w:val="32"/>
        </w:rPr>
      </w:pPr>
      <w:r w:rsidRPr="00D7737B">
        <w:rPr>
          <w:rFonts w:ascii="Calibri" w:eastAsia="Times New Roman" w:hAnsi="Calibri"/>
          <w:b/>
          <w:color w:val="002060"/>
          <w:sz w:val="32"/>
          <w:szCs w:val="32"/>
        </w:rPr>
        <w:t>ДОРОГИЕ ДРУЗЬЯ, ВАШЕМУ ВНИМАНИЮ:</w:t>
      </w:r>
    </w:p>
    <w:p w:rsidR="00080256" w:rsidRPr="00080256" w:rsidRDefault="00080256" w:rsidP="00080256">
      <w:pPr>
        <w:jc w:val="center"/>
        <w:rPr>
          <w:rFonts w:ascii="Calibri" w:eastAsia="Calibri" w:hAnsi="Calibri" w:cs="Calibri"/>
          <w:b/>
          <w:bCs/>
          <w:i/>
          <w:color w:val="FF3300"/>
          <w:sz w:val="36"/>
          <w:szCs w:val="36"/>
          <w:u w:val="single"/>
        </w:rPr>
      </w:pPr>
      <w:r w:rsidRPr="00080256">
        <w:rPr>
          <w:rFonts w:ascii="Calibri" w:eastAsia="Calibri" w:hAnsi="Calibri" w:cs="Calibri"/>
          <w:b/>
          <w:bCs/>
          <w:i/>
          <w:color w:val="FF3300"/>
          <w:sz w:val="36"/>
          <w:szCs w:val="36"/>
          <w:u w:val="single"/>
        </w:rPr>
        <w:t>Групповой тур «ИНДИЯ - ЗАГАДОЧНАЯ И НЕПОВТОРИМАЯ»</w:t>
      </w:r>
    </w:p>
    <w:p w:rsidR="00080256" w:rsidRPr="00080256" w:rsidRDefault="00080256" w:rsidP="00080256">
      <w:pPr>
        <w:jc w:val="center"/>
        <w:rPr>
          <w:rFonts w:ascii="Calibri" w:eastAsia="Calibri" w:hAnsi="Calibri" w:cs="Calibri"/>
          <w:b/>
          <w:bCs/>
          <w:i/>
          <w:color w:val="FF3300"/>
          <w:sz w:val="36"/>
          <w:szCs w:val="36"/>
        </w:rPr>
      </w:pPr>
      <w:r w:rsidRPr="00080256">
        <w:rPr>
          <w:rFonts w:ascii="Calibri" w:eastAsia="Times New Roman" w:hAnsi="Calibri"/>
          <w:b/>
          <w:color w:val="FF3300"/>
          <w:sz w:val="32"/>
          <w:szCs w:val="32"/>
          <w:u w:val="single"/>
        </w:rPr>
        <w:t>Дата тура</w:t>
      </w:r>
      <w:proofErr w:type="gramStart"/>
      <w:r w:rsidRPr="00080256">
        <w:rPr>
          <w:rFonts w:ascii="Calibri" w:eastAsia="Times New Roman" w:hAnsi="Calibri"/>
          <w:b/>
          <w:color w:val="FF3300"/>
          <w:sz w:val="32"/>
          <w:szCs w:val="32"/>
          <w:u w:val="single"/>
        </w:rPr>
        <w:t xml:space="preserve"> :</w:t>
      </w:r>
      <w:proofErr w:type="gramEnd"/>
      <w:r w:rsidRPr="00080256">
        <w:rPr>
          <w:rFonts w:ascii="Calibri" w:eastAsia="Times New Roman" w:hAnsi="Calibri"/>
          <w:b/>
          <w:color w:val="FF3300"/>
          <w:sz w:val="32"/>
          <w:szCs w:val="32"/>
          <w:u w:val="single"/>
        </w:rPr>
        <w:t xml:space="preserve"> 13.02–25.02.2016</w:t>
      </w:r>
    </w:p>
    <w:p w:rsidR="00080256" w:rsidRPr="00080256" w:rsidRDefault="00080256" w:rsidP="00080256">
      <w:pPr>
        <w:jc w:val="center"/>
        <w:rPr>
          <w:rFonts w:ascii="Calibri" w:eastAsia="Calibri" w:hAnsi="Calibri" w:cs="Calibri"/>
          <w:b/>
          <w:bCs/>
          <w:i/>
          <w:color w:val="3366FF"/>
          <w:sz w:val="44"/>
          <w:szCs w:val="44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1191BDC0" wp14:editId="1F293509">
            <wp:extent cx="1476375" cy="1057275"/>
            <wp:effectExtent l="0" t="0" r="9525" b="9525"/>
            <wp:docPr id="10" name="Рисунок 10" descr="Описание: http://poedem.kz/assets/images/regions/india/jaipu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poedem.kz/assets/images/regions/india/jaipur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75B510F7" wp14:editId="3E58D9A1">
            <wp:extent cx="1628775" cy="1047750"/>
            <wp:effectExtent l="0" t="0" r="0" b="0"/>
            <wp:docPr id="9" name="Рисунок 9" descr="Описание: http://www.companion.ua/data/filestorage/news/2015/01/indian-kitchen-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www.companion.ua/data/filestorage/news/2015/01/indian-kitchen-fo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3E6750B8" wp14:editId="1C907DCF">
            <wp:extent cx="1524000" cy="1066800"/>
            <wp:effectExtent l="0" t="0" r="0" b="0"/>
            <wp:docPr id="8" name="Рисунок 8" descr="Описание: http://hottour.dp.ua/_bl/289/17929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hottour.dp.ua/_bl/289/179292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56" w:rsidRPr="00080256" w:rsidRDefault="00080256" w:rsidP="00080256">
      <w:pPr>
        <w:jc w:val="center"/>
        <w:rPr>
          <w:rFonts w:ascii="Calibri" w:eastAsia="Calibri" w:hAnsi="Calibri" w:cs="Calibri"/>
          <w:b/>
          <w:bCs/>
          <w:i/>
          <w:color w:val="3366FF"/>
          <w:sz w:val="52"/>
          <w:szCs w:val="52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6E37354E" wp14:editId="5704D9A3">
            <wp:extent cx="1495425" cy="981075"/>
            <wp:effectExtent l="0" t="0" r="0" b="0"/>
            <wp:docPr id="7" name="Рисунок 7" descr="Описание: http://www.icstrvl.ru/data/2013/06/21/3265570890/3Bethsaida%20Hermitag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icstrvl.ru/data/2013/06/21/3265570890/3Bethsaida%20Hermitage%2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701E160F" wp14:editId="4D41211A">
            <wp:extent cx="1590675" cy="981075"/>
            <wp:effectExtent l="0" t="0" r="0" b="0"/>
            <wp:docPr id="6" name="Рисунок 6" descr="Описание: http://swami.ru/sites/swami.ru/files/blog-images/%5by%5d-4-18/abhyangam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swami.ru/sites/swami.ru/files/blog-images/%5by%5d-4-18/abhyangam5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0"/>
          <w:szCs w:val="20"/>
        </w:rPr>
        <w:drawing>
          <wp:inline distT="0" distB="0" distL="0" distR="0" wp14:anchorId="4BFDEDDB" wp14:editId="679AC7FE">
            <wp:extent cx="1562100" cy="971550"/>
            <wp:effectExtent l="0" t="0" r="0" b="0"/>
            <wp:docPr id="1" name="Рисунок 1" descr="Описание: http://anapa-zagranka.ru/wp-content/uploads/2014/02/%D0%98%D0%BD%D0%B4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anapa-zagranka.ru/wp-content/uploads/2014/02/%D0%98%D0%BD%D0%B4%D0%B8%D1%8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56" w:rsidRPr="00D7737B" w:rsidRDefault="00080256" w:rsidP="00080256">
      <w:pPr>
        <w:jc w:val="center"/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</w:pPr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</w:rPr>
        <w:t>Экскурсионный</w:t>
      </w:r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 тур </w:t>
      </w:r>
      <w:r w:rsidRPr="00D7737B">
        <w:rPr>
          <w:rFonts w:ascii="Calibri" w:eastAsia="Calibri" w:hAnsi="Calibri" w:cs="Calibri"/>
          <w:b/>
          <w:bCs/>
          <w:i/>
          <w:color w:val="009900"/>
          <w:sz w:val="26"/>
          <w:szCs w:val="26"/>
          <w:u w:val="single"/>
        </w:rPr>
        <w:t>Золотой треугольник (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Дели-Агра-Джайпур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 6 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дней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/5 ночей) +  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отдых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 на 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побережье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 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Кералы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 xml:space="preserve">  7 </w:t>
      </w:r>
      <w:proofErr w:type="spellStart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дней</w:t>
      </w:r>
      <w:proofErr w:type="spellEnd"/>
      <w:r w:rsidRPr="00D7737B">
        <w:rPr>
          <w:rFonts w:ascii="Calibri" w:eastAsia="Times New Roman" w:hAnsi="Calibri"/>
          <w:b/>
          <w:i/>
          <w:color w:val="009900"/>
          <w:sz w:val="26"/>
          <w:szCs w:val="26"/>
          <w:u w:val="single"/>
          <w:lang w:val="uk-UA"/>
        </w:rPr>
        <w:t>/7ночей</w:t>
      </w:r>
    </w:p>
    <w:p w:rsidR="00080256" w:rsidRPr="00D7737B" w:rsidRDefault="00D7737B" w:rsidP="00080256">
      <w:pPr>
        <w:jc w:val="center"/>
        <w:rPr>
          <w:rFonts w:ascii="Calibri" w:eastAsia="Times New Roman" w:hAnsi="Calibri"/>
          <w:b/>
          <w:color w:val="FF3300"/>
          <w:sz w:val="30"/>
          <w:szCs w:val="30"/>
          <w:u w:val="single"/>
        </w:rPr>
      </w:pPr>
      <w:r w:rsidRPr="00D7737B">
        <w:rPr>
          <w:rFonts w:ascii="Calibri" w:eastAsia="Times New Roman" w:hAnsi="Calibri"/>
          <w:b/>
          <w:color w:val="FF3300"/>
          <w:sz w:val="30"/>
          <w:szCs w:val="30"/>
          <w:u w:val="single"/>
        </w:rPr>
        <w:t>Стоимость тура</w:t>
      </w:r>
      <w:r w:rsidR="00080256" w:rsidRPr="00D7737B">
        <w:rPr>
          <w:rFonts w:ascii="Calibri" w:eastAsia="Times New Roman" w:hAnsi="Calibri"/>
          <w:b/>
          <w:color w:val="FF3300"/>
          <w:sz w:val="30"/>
          <w:szCs w:val="30"/>
          <w:u w:val="single"/>
        </w:rPr>
        <w:t>: 1659 долларов для человека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Авиаперелет </w:t>
      </w:r>
      <w:proofErr w:type="gram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Киев-</w:t>
      </w:r>
      <w:proofErr w:type="spell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Шарджа</w:t>
      </w:r>
      <w:proofErr w:type="spell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-Дели-</w:t>
      </w:r>
      <w:proofErr w:type="spell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Тривандрум</w:t>
      </w:r>
      <w:proofErr w:type="spell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-Киев</w:t>
      </w:r>
      <w:proofErr w:type="gram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а/к </w:t>
      </w:r>
      <w:r w:rsidRPr="00080256">
        <w:rPr>
          <w:rFonts w:ascii="Calibri" w:eastAsia="Times New Roman" w:hAnsi="Calibri"/>
          <w:b/>
          <w:color w:val="000066"/>
          <w:sz w:val="20"/>
          <w:szCs w:val="20"/>
          <w:lang w:val="en-US"/>
        </w:rPr>
        <w:t>Air</w:t>
      </w: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</w:t>
      </w:r>
      <w:r w:rsidRPr="00080256">
        <w:rPr>
          <w:rFonts w:ascii="Calibri" w:eastAsia="Times New Roman" w:hAnsi="Calibri"/>
          <w:b/>
          <w:color w:val="000066"/>
          <w:sz w:val="20"/>
          <w:szCs w:val="20"/>
          <w:lang w:val="en-US"/>
        </w:rPr>
        <w:t>Arabia</w:t>
      </w: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FF3300"/>
          <w:sz w:val="20"/>
          <w:szCs w:val="20"/>
          <w:u w:val="single"/>
        </w:rPr>
      </w:pP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Внутренний авиаперелет  Дели-</w:t>
      </w:r>
      <w:proofErr w:type="spellStart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Тривандрум</w:t>
      </w:r>
      <w:proofErr w:type="spellEnd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FF3300"/>
          <w:sz w:val="20"/>
          <w:szCs w:val="20"/>
          <w:u w:val="single"/>
        </w:rPr>
      </w:pP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Мини-группа 12-14 человек.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Проживание в ½ номера </w:t>
      </w:r>
      <w:r w:rsidRPr="00080256">
        <w:rPr>
          <w:rFonts w:ascii="Calibri" w:eastAsia="Times New Roman" w:hAnsi="Calibri"/>
          <w:b/>
          <w:color w:val="000066"/>
          <w:sz w:val="20"/>
          <w:szCs w:val="20"/>
          <w:lang w:val="en-US"/>
        </w:rPr>
        <w:t>DBL</w:t>
      </w: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, </w:t>
      </w: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 xml:space="preserve">отели категории 4* </w:t>
      </w: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  <w:lang w:val="en-US"/>
        </w:rPr>
        <w:t>deluxe</w:t>
      </w: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, питание: завтрак/ужин во время экскурсионного маршрута. Дели -2 ночи, Джайпур -2 ночи, </w:t>
      </w:r>
      <w:proofErr w:type="spell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Агра</w:t>
      </w:r>
      <w:proofErr w:type="spell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-1 ночь</w:t>
      </w:r>
      <w:proofErr w:type="gram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.</w:t>
      </w:r>
      <w:proofErr w:type="gramEnd"/>
    </w:p>
    <w:p w:rsidR="00080256" w:rsidRPr="00080256" w:rsidRDefault="00080256" w:rsidP="008B4E1D">
      <w:pPr>
        <w:numPr>
          <w:ilvl w:val="0"/>
          <w:numId w:val="7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proofErr w:type="spell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Керала</w:t>
      </w:r>
      <w:proofErr w:type="spell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: проживание 7 ночей в отеле  </w:t>
      </w:r>
      <w:proofErr w:type="spellStart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>Bethsaida</w:t>
      </w:r>
      <w:proofErr w:type="spellEnd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</w:t>
      </w:r>
      <w:proofErr w:type="spellStart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>Hermitage</w:t>
      </w:r>
      <w:proofErr w:type="spellEnd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4*, тип номера  </w:t>
      </w:r>
      <w:proofErr w:type="spellStart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  <w:lang w:val="en-US"/>
        </w:rPr>
        <w:t>dbl</w:t>
      </w:r>
      <w:proofErr w:type="spellEnd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</w:t>
      </w:r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  <w:lang w:val="en-US"/>
        </w:rPr>
        <w:t>sea</w:t>
      </w:r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</w:t>
      </w:r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  <w:lang w:val="en-US"/>
        </w:rPr>
        <w:t>view</w:t>
      </w:r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с кондиционером</w:t>
      </w:r>
      <w:proofErr w:type="gramStart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,</w:t>
      </w:r>
      <w:proofErr w:type="gramEnd"/>
      <w:r w:rsidRPr="00080256">
        <w:rPr>
          <w:rFonts w:ascii="Calibri" w:eastAsia="Times New Roman" w:hAnsi="Calibri" w:cs="Calibri"/>
          <w:b/>
          <w:bCs/>
          <w:color w:val="FF3300"/>
          <w:sz w:val="20"/>
          <w:szCs w:val="20"/>
          <w:u w:val="single"/>
        </w:rPr>
        <w:t xml:space="preserve"> </w:t>
      </w:r>
      <w:r w:rsidRPr="00080256">
        <w:rPr>
          <w:rFonts w:ascii="Calibri" w:eastAsia="Times New Roman" w:hAnsi="Calibri" w:cs="Calibri"/>
          <w:b/>
          <w:bCs/>
          <w:color w:val="000066"/>
          <w:sz w:val="20"/>
          <w:szCs w:val="20"/>
        </w:rPr>
        <w:t xml:space="preserve"> питание: </w:t>
      </w: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завтраки.</w:t>
      </w:r>
    </w:p>
    <w:p w:rsidR="00080256" w:rsidRPr="00080256" w:rsidRDefault="00080256" w:rsidP="008B4E1D">
      <w:pPr>
        <w:numPr>
          <w:ilvl w:val="0"/>
          <w:numId w:val="7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Трансферы  а/</w:t>
      </w:r>
      <w:proofErr w:type="gramStart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п-</w:t>
      </w:r>
      <w:proofErr w:type="gramEnd"/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 xml:space="preserve"> отель- а/п  и также все трансферы по маршруту тура.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FF3300"/>
          <w:sz w:val="20"/>
          <w:szCs w:val="20"/>
          <w:u w:val="single"/>
        </w:rPr>
      </w:pP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 xml:space="preserve">Раннее размещение по прибытию в Дели + позднее освобождение номеров в </w:t>
      </w:r>
      <w:proofErr w:type="spellStart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Керале</w:t>
      </w:r>
      <w:proofErr w:type="spellEnd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FF3300"/>
          <w:sz w:val="20"/>
          <w:szCs w:val="20"/>
          <w:u w:val="single"/>
        </w:rPr>
      </w:pPr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 xml:space="preserve">Обзорные экскурсии Дели, Джайпур, </w:t>
      </w:r>
      <w:proofErr w:type="spellStart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Агра</w:t>
      </w:r>
      <w:proofErr w:type="spellEnd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 xml:space="preserve">, посещение Форта </w:t>
      </w:r>
      <w:proofErr w:type="spellStart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Амбер</w:t>
      </w:r>
      <w:proofErr w:type="spellEnd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 xml:space="preserve">, посещение </w:t>
      </w:r>
      <w:proofErr w:type="spellStart"/>
      <w:r w:rsidRPr="00080256">
        <w:rPr>
          <w:rFonts w:ascii="Calibri" w:eastAsia="Times New Roman" w:hAnsi="Calibri" w:cs="Calibri"/>
          <w:b/>
          <w:color w:val="FF3300"/>
          <w:sz w:val="20"/>
          <w:szCs w:val="20"/>
          <w:u w:val="single"/>
        </w:rPr>
        <w:t>Фатехпур</w:t>
      </w:r>
      <w:proofErr w:type="spellEnd"/>
      <w:r w:rsidRPr="00080256">
        <w:rPr>
          <w:rFonts w:ascii="Calibri" w:eastAsia="Times New Roman" w:hAnsi="Calibri" w:cs="Calibri"/>
          <w:b/>
          <w:color w:val="FF3300"/>
          <w:sz w:val="20"/>
          <w:szCs w:val="20"/>
          <w:u w:val="single"/>
        </w:rPr>
        <w:t xml:space="preserve"> </w:t>
      </w:r>
      <w:proofErr w:type="spellStart"/>
      <w:r w:rsidRPr="00080256">
        <w:rPr>
          <w:rFonts w:ascii="Calibri" w:eastAsia="Times New Roman" w:hAnsi="Calibri" w:cs="Calibri"/>
          <w:b/>
          <w:color w:val="FF3300"/>
          <w:sz w:val="20"/>
          <w:szCs w:val="20"/>
          <w:u w:val="single"/>
        </w:rPr>
        <w:t>Сикри</w:t>
      </w:r>
      <w:proofErr w:type="spellEnd"/>
      <w:r w:rsidRPr="00080256">
        <w:rPr>
          <w:rFonts w:ascii="Calibri" w:eastAsia="Times New Roman" w:hAnsi="Calibri"/>
          <w:b/>
          <w:color w:val="FF3300"/>
          <w:sz w:val="20"/>
          <w:szCs w:val="20"/>
          <w:u w:val="single"/>
        </w:rPr>
        <w:t>.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Входные билеты в  музеи по маршруту тура.</w:t>
      </w:r>
    </w:p>
    <w:p w:rsidR="00080256" w:rsidRPr="00193DD4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000066"/>
          <w:sz w:val="20"/>
          <w:szCs w:val="20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Медицинская страховка.</w:t>
      </w:r>
    </w:p>
    <w:p w:rsidR="00080256" w:rsidRDefault="00080256" w:rsidP="008B4E1D">
      <w:pPr>
        <w:rPr>
          <w:rFonts w:ascii="Calibri" w:eastAsia="Times New Roman" w:hAnsi="Calibri"/>
          <w:b/>
          <w:color w:val="000066"/>
          <w:sz w:val="20"/>
          <w:szCs w:val="20"/>
          <w:u w:val="single"/>
          <w:lang w:val="en-US"/>
        </w:rPr>
      </w:pPr>
      <w:bookmarkStart w:id="0" w:name="_GoBack"/>
      <w:bookmarkEnd w:id="0"/>
      <w:r w:rsidRPr="00080256">
        <w:rPr>
          <w:rFonts w:ascii="Calibri" w:eastAsia="Times New Roman" w:hAnsi="Calibri"/>
          <w:b/>
          <w:color w:val="000066"/>
          <w:sz w:val="20"/>
          <w:szCs w:val="20"/>
          <w:u w:val="single"/>
        </w:rPr>
        <w:t>Дополнительно оплачивается:</w:t>
      </w:r>
    </w:p>
    <w:p w:rsidR="00080256" w:rsidRPr="00080256" w:rsidRDefault="00080256" w:rsidP="008B4E1D">
      <w:pPr>
        <w:numPr>
          <w:ilvl w:val="0"/>
          <w:numId w:val="6"/>
        </w:numPr>
        <w:rPr>
          <w:rFonts w:ascii="Calibri" w:eastAsia="Times New Roman" w:hAnsi="Calibri"/>
          <w:b/>
          <w:color w:val="000066"/>
          <w:sz w:val="20"/>
          <w:szCs w:val="20"/>
          <w:u w:val="single"/>
        </w:rPr>
      </w:pPr>
      <w:r w:rsidRPr="00080256">
        <w:rPr>
          <w:rFonts w:ascii="Calibri" w:eastAsia="Times New Roman" w:hAnsi="Calibri"/>
          <w:b/>
          <w:color w:val="000066"/>
          <w:sz w:val="20"/>
          <w:szCs w:val="20"/>
        </w:rPr>
        <w:t>Индийская виза – 65 долларов/паспорт.</w:t>
      </w:r>
    </w:p>
    <w:tbl>
      <w:tblPr>
        <w:tblpPr w:leftFromText="180" w:rightFromText="180" w:vertAnchor="text" w:horzAnchor="margin" w:tblpY="323"/>
        <w:tblW w:w="10931" w:type="dxa"/>
        <w:tblCellSpacing w:w="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1E0" w:firstRow="1" w:lastRow="1" w:firstColumn="1" w:lastColumn="1" w:noHBand="0" w:noVBand="0"/>
      </w:tblPr>
      <w:tblGrid>
        <w:gridCol w:w="4127"/>
        <w:gridCol w:w="6804"/>
      </w:tblGrid>
      <w:tr w:rsidR="00080256" w:rsidRPr="00080256" w:rsidTr="008B4E1D">
        <w:trPr>
          <w:trHeight w:val="483"/>
          <w:tblCellSpacing w:w="20" w:type="dxa"/>
        </w:trPr>
        <w:tc>
          <w:tcPr>
            <w:tcW w:w="10851" w:type="dxa"/>
            <w:gridSpan w:val="2"/>
            <w:shd w:val="clear" w:color="auto" w:fill="F2F2F2"/>
            <w:vAlign w:val="center"/>
          </w:tcPr>
          <w:p w:rsidR="00080256" w:rsidRPr="00080256" w:rsidRDefault="00080256" w:rsidP="00080256">
            <w:pPr>
              <w:jc w:val="center"/>
              <w:rPr>
                <w:rFonts w:ascii="Calibri" w:eastAsia="Times New Roman" w:hAnsi="Calibri" w:cs="Arial"/>
                <w:color w:val="000066"/>
              </w:rPr>
            </w:pPr>
            <w:r w:rsidRPr="00080256">
              <w:rPr>
                <w:rFonts w:ascii="Calibri" w:eastAsia="Times New Roman" w:hAnsi="Calibri"/>
                <w:b/>
                <w:color w:val="000066"/>
              </w:rPr>
              <w:t xml:space="preserve">Программа пребывания - </w:t>
            </w:r>
            <w:r w:rsidRPr="00080256">
              <w:rPr>
                <w:rFonts w:ascii="Calibri" w:eastAsia="Times New Roman" w:hAnsi="Calibri" w:cs="Arial"/>
                <w:b/>
                <w:color w:val="000066"/>
              </w:rPr>
              <w:t>13 дней/12 ночей</w:t>
            </w:r>
          </w:p>
        </w:tc>
      </w:tr>
      <w:tr w:rsidR="00080256" w:rsidRPr="00080256" w:rsidTr="008B4E1D">
        <w:trPr>
          <w:trHeight w:val="483"/>
          <w:tblCellSpacing w:w="20" w:type="dxa"/>
        </w:trPr>
        <w:tc>
          <w:tcPr>
            <w:tcW w:w="4067" w:type="dxa"/>
            <w:shd w:val="clear" w:color="auto" w:fill="F2F2F2"/>
            <w:vAlign w:val="center"/>
          </w:tcPr>
          <w:p w:rsidR="00080256" w:rsidRPr="00080256" w:rsidRDefault="00080256" w:rsidP="008B4E1D">
            <w:pPr>
              <w:snapToGrid w:val="0"/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1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13/02/16  - Киев 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-Д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ели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11.00 -Встреча группы в  а/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п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Борисполь. 13.35  - Вылет  рейса а/к  </w:t>
            </w: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  <w:lang w:val="en-US"/>
              </w:rPr>
              <w:t>Air</w:t>
            </w: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  <w:lang w:val="en-US"/>
              </w:rPr>
              <w:t>Arabia</w:t>
            </w:r>
          </w:p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Киев –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Шарджа</w:t>
            </w:r>
            <w:proofErr w:type="spellEnd"/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.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Прибытие в а/п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20.45. 21.40 - Вылет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- Дели.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  <w:vAlign w:val="center"/>
          </w:tcPr>
          <w:p w:rsidR="00080256" w:rsidRPr="00080256" w:rsidRDefault="00080256" w:rsidP="008B4E1D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2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14/02/16  - Дели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02.10 - Прибытие в  а/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п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Дели. Трансфер в отель. Ранее размещение. Время для отдыха. Завтрак. Во второй половине дня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: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Обзорная экскурсия по Дели. Ужин в отеле.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</w:tcPr>
          <w:p w:rsidR="00080256" w:rsidRPr="00080256" w:rsidRDefault="00080256" w:rsidP="008B4E1D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3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15/02/16 - Дели 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–Д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жайпур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Завтрак. Переезд в Джайпур 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( 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250 км/6 часов ). Прибытие в отель. Размещение. Ужин в отеле.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</w:tcPr>
          <w:p w:rsidR="00080256" w:rsidRPr="00080256" w:rsidRDefault="00080256" w:rsidP="00080256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4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16/02/16 - </w:t>
            </w:r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>Джайпур</w:t>
            </w:r>
          </w:p>
          <w:p w:rsidR="00080256" w:rsidRPr="00080256" w:rsidRDefault="00080256" w:rsidP="00080256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</w:rPr>
            </w:pP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Завтрак. Посещение форта 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Амбер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, который долгое время служил как дворец княжеской династии махараджей. Обзорная экскурсия по Джайпуру. Ужин в отеле.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</w:tcPr>
          <w:p w:rsidR="00080256" w:rsidRPr="00080256" w:rsidRDefault="00080256" w:rsidP="008B4E1D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5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-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17/02/16 – Джайпур-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Агра</w:t>
            </w:r>
            <w:proofErr w:type="spellEnd"/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Завтрак. Переезд в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Агру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( 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расстояние Дели-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Агра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 245 км/ 5 часов). По дороге в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Агру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посещение города 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Фатехпур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Сикри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. Прибытие в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Агру</w:t>
            </w:r>
            <w:proofErr w:type="spellEnd"/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.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Размещение в отеле. Посещение Форта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Агра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. Ужин в отеле.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</w:tcPr>
          <w:p w:rsidR="00080256" w:rsidRPr="00080256" w:rsidRDefault="00080256" w:rsidP="00080256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6 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18/02/16 -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>Агр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>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>–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Дели-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sz w:val="16"/>
                <w:szCs w:val="16"/>
              </w:rPr>
              <w:t>Керала</w:t>
            </w:r>
            <w:proofErr w:type="spellEnd"/>
          </w:p>
          <w:p w:rsidR="00080256" w:rsidRPr="00080256" w:rsidRDefault="00080256" w:rsidP="00080256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</w:rPr>
            </w:pP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Завтрак. Утром посещение мавзолея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Тадж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Махал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.П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ереезд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в Дели 205 км/4 часа. Прибытие в аэропорт Дели. 18.05.  - Вылет в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Кералу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. 22.40 – прибытие в а/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п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Тривандрум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. Трансфер в отель .</w:t>
            </w:r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>Bethsaida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>Hermitage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 xml:space="preserve"> 4*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bCs/>
                <w:color w:val="000066"/>
                <w:sz w:val="16"/>
                <w:szCs w:val="16"/>
              </w:rPr>
              <w:t>(</w:t>
            </w:r>
            <w:r w:rsidRPr="00080256">
              <w:rPr>
                <w:rFonts w:ascii="Calibri" w:eastAsia="Calibri" w:hAnsi="Calibri" w:cs="Calibri"/>
                <w:color w:val="000066"/>
                <w:sz w:val="16"/>
                <w:szCs w:val="16"/>
              </w:rPr>
              <w:t xml:space="preserve"> </w:t>
            </w:r>
            <w:proofErr w:type="gramEnd"/>
            <w:r w:rsidRPr="00080256">
              <w:rPr>
                <w:rFonts w:ascii="Calibri" w:eastAsia="Calibri" w:hAnsi="Calibri" w:cs="Calibri"/>
                <w:color w:val="0000FF"/>
                <w:sz w:val="16"/>
                <w:szCs w:val="16"/>
              </w:rPr>
              <w:fldChar w:fldCharType="begin"/>
            </w:r>
            <w:r w:rsidRPr="00080256">
              <w:rPr>
                <w:rFonts w:ascii="Calibri" w:eastAsia="Calibri" w:hAnsi="Calibri" w:cs="Calibri"/>
                <w:color w:val="0000FF"/>
                <w:sz w:val="16"/>
                <w:szCs w:val="16"/>
              </w:rPr>
              <w:instrText xml:space="preserve"> HYPERLINK "http://www.bethsaidahermitage.com/" </w:instrText>
            </w:r>
            <w:r w:rsidRPr="00080256">
              <w:rPr>
                <w:rFonts w:ascii="Calibri" w:eastAsia="Calibri" w:hAnsi="Calibri" w:cs="Calibri"/>
                <w:color w:val="0000FF"/>
                <w:sz w:val="16"/>
                <w:szCs w:val="16"/>
              </w:rPr>
              <w:fldChar w:fldCharType="separate"/>
            </w:r>
            <w:r w:rsidRPr="00080256">
              <w:rPr>
                <w:rFonts w:ascii="Calibri" w:eastAsia="Calibri" w:hAnsi="Calibri" w:cs="Calibri"/>
                <w:b/>
                <w:bCs/>
                <w:color w:val="0000FF"/>
                <w:sz w:val="16"/>
                <w:szCs w:val="16"/>
              </w:rPr>
              <w:t>www.bethsaidahermitage.com</w:t>
            </w:r>
            <w:r w:rsidRPr="00080256">
              <w:rPr>
                <w:rFonts w:ascii="Calibri" w:eastAsia="Calibri" w:hAnsi="Calibri" w:cs="Calibri"/>
                <w:color w:val="0000FF"/>
                <w:sz w:val="16"/>
                <w:szCs w:val="16"/>
              </w:rPr>
              <w:fldChar w:fldCharType="end"/>
            </w:r>
            <w:r w:rsidRPr="00080256">
              <w:rPr>
                <w:rFonts w:ascii="Calibri" w:eastAsia="Calibri" w:hAnsi="Calibri" w:cs="Calibri"/>
                <w:color w:val="000066"/>
                <w:sz w:val="16"/>
                <w:szCs w:val="16"/>
              </w:rPr>
              <w:t xml:space="preserve">) , </w:t>
            </w: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Размещение.</w:t>
            </w:r>
          </w:p>
        </w:tc>
      </w:tr>
      <w:tr w:rsidR="00080256" w:rsidRPr="00080256" w:rsidTr="008B4E1D">
        <w:trPr>
          <w:tblCellSpacing w:w="20" w:type="dxa"/>
        </w:trPr>
        <w:tc>
          <w:tcPr>
            <w:tcW w:w="4067" w:type="dxa"/>
            <w:shd w:val="clear" w:color="auto" w:fill="F2F2F2"/>
          </w:tcPr>
          <w:p w:rsidR="00080256" w:rsidRPr="00080256" w:rsidRDefault="00080256" w:rsidP="008B4E1D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7 день – 12 дни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19 -24/02/16  -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Керала</w:t>
            </w:r>
            <w:proofErr w:type="spellEnd"/>
          </w:p>
        </w:tc>
        <w:tc>
          <w:tcPr>
            <w:tcW w:w="6744" w:type="dxa"/>
            <w:shd w:val="clear" w:color="auto" w:fill="FFFFFF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  <w:lang w:val="uk-UA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Проживание в отеле. Питание завтраки. Свободное время для отдыха.</w:t>
            </w:r>
          </w:p>
        </w:tc>
      </w:tr>
      <w:tr w:rsidR="00080256" w:rsidRPr="00080256" w:rsidTr="008B4E1D">
        <w:trPr>
          <w:trHeight w:val="331"/>
          <w:tblCellSpacing w:w="20" w:type="dxa"/>
        </w:trPr>
        <w:tc>
          <w:tcPr>
            <w:tcW w:w="4067" w:type="dxa"/>
            <w:shd w:val="clear" w:color="auto" w:fill="F2F2F2"/>
          </w:tcPr>
          <w:p w:rsidR="008B4E1D" w:rsidRDefault="008B4E1D" w:rsidP="008B4E1D">
            <w:pPr>
              <w:jc w:val="center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</w:pPr>
          </w:p>
          <w:p w:rsidR="00080256" w:rsidRPr="00080256" w:rsidRDefault="00080256" w:rsidP="008B4E1D">
            <w:pPr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>13  день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u w:val="single"/>
              </w:rPr>
              <w:t xml:space="preserve"> -  </w:t>
            </w:r>
            <w:r w:rsidRPr="00080256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25/02/16</w:t>
            </w:r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Керала</w:t>
            </w:r>
            <w:proofErr w:type="spellEnd"/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 </w:t>
            </w:r>
            <w:proofErr w:type="gramStart"/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>–К</w:t>
            </w:r>
            <w:proofErr w:type="gramEnd"/>
            <w:r w:rsidR="008B4E1D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</w:rPr>
              <w:t xml:space="preserve">иев 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080256" w:rsidRPr="00080256" w:rsidRDefault="00080256" w:rsidP="008B4E1D">
            <w:pPr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</w:pPr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Освобождение номеров. Ранний трансфер в аэропорт.  02.00  - Начало регистрации на рейс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Тривандрум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–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арджа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. 05.00 – вылет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Тривандрум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–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. Прибытие в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Шарджу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07.30. Вылет </w:t>
            </w:r>
            <w:proofErr w:type="spell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Шарджа</w:t>
            </w:r>
            <w:proofErr w:type="spell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-Киев 09.00. Прибытие в Киев а/</w:t>
            </w:r>
            <w:proofErr w:type="gramStart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>п</w:t>
            </w:r>
            <w:proofErr w:type="gramEnd"/>
            <w:r w:rsidRPr="00080256">
              <w:rPr>
                <w:rFonts w:ascii="Calibri" w:eastAsia="Times New Roman" w:hAnsi="Calibri" w:cs="Calibri"/>
                <w:b/>
                <w:color w:val="000066"/>
                <w:sz w:val="16"/>
                <w:szCs w:val="16"/>
              </w:rPr>
              <w:t xml:space="preserve"> Борисполь – 12.45.</w:t>
            </w:r>
          </w:p>
        </w:tc>
      </w:tr>
    </w:tbl>
    <w:p w:rsidR="00080256" w:rsidRPr="00D7737B" w:rsidRDefault="00080256" w:rsidP="00080256">
      <w:pPr>
        <w:rPr>
          <w:rFonts w:ascii="Calibri" w:eastAsia="Times New Roman" w:hAnsi="Calibri"/>
          <w:b/>
          <w:color w:val="000066"/>
          <w:sz w:val="20"/>
          <w:szCs w:val="20"/>
          <w:u w:val="single"/>
        </w:rPr>
      </w:pPr>
    </w:p>
    <w:p w:rsidR="008F2F69" w:rsidRPr="00264449" w:rsidRDefault="008F2F69" w:rsidP="00080256">
      <w:pPr>
        <w:pStyle w:val="a4"/>
        <w:ind w:left="-142" w:right="-710"/>
        <w:jc w:val="center"/>
        <w:rPr>
          <w:rFonts w:asciiTheme="minorHAnsi" w:hAnsiTheme="minorHAnsi"/>
          <w:color w:val="000099"/>
        </w:rPr>
      </w:pPr>
      <w:r w:rsidRPr="00264449">
        <w:rPr>
          <w:rFonts w:asciiTheme="minorHAnsi" w:hAnsiTheme="minorHAnsi"/>
          <w:b/>
          <w:bCs/>
          <w:color w:val="0000FF"/>
        </w:rPr>
        <w:t>Консультации у менеджер</w:t>
      </w:r>
      <w:r w:rsidR="00080256">
        <w:rPr>
          <w:rFonts w:asciiTheme="minorHAnsi" w:hAnsiTheme="minorHAnsi"/>
          <w:b/>
          <w:bCs/>
          <w:color w:val="0000FF"/>
        </w:rPr>
        <w:t xml:space="preserve">ов </w:t>
      </w:r>
      <w:r w:rsidRPr="00264449">
        <w:rPr>
          <w:rFonts w:asciiTheme="minorHAnsi" w:hAnsiTheme="minorHAnsi"/>
          <w:b/>
          <w:bCs/>
          <w:color w:val="0000FF"/>
        </w:rPr>
        <w:t xml:space="preserve"> по направлению:</w:t>
      </w:r>
    </w:p>
    <w:p w:rsidR="00080256" w:rsidRPr="00080256" w:rsidRDefault="00080256" w:rsidP="00D7737B">
      <w:pPr>
        <w:pStyle w:val="a4"/>
        <w:jc w:val="center"/>
        <w:rPr>
          <w:rFonts w:asciiTheme="minorHAnsi" w:hAnsiTheme="minorHAnsi"/>
          <w:color w:val="0000FF"/>
          <w:u w:val="single"/>
        </w:rPr>
      </w:pPr>
      <w:r>
        <w:rPr>
          <w:rFonts w:asciiTheme="minorHAnsi" w:hAnsiTheme="minorHAnsi"/>
          <w:b/>
          <w:bCs/>
          <w:color w:val="000099"/>
        </w:rPr>
        <w:t xml:space="preserve">Елена  - </w:t>
      </w:r>
      <w:hyperlink r:id="rId15" w:history="1">
        <w:r w:rsidRPr="007F38DF">
          <w:rPr>
            <w:rStyle w:val="a3"/>
            <w:rFonts w:asciiTheme="minorHAnsi" w:hAnsiTheme="minorHAnsi"/>
            <w:b/>
            <w:bCs/>
            <w:lang w:val="en-US"/>
          </w:rPr>
          <w:t>main</w:t>
        </w:r>
        <w:r w:rsidRPr="00080256">
          <w:rPr>
            <w:rStyle w:val="a3"/>
            <w:rFonts w:asciiTheme="minorHAnsi" w:hAnsiTheme="minorHAnsi"/>
            <w:b/>
            <w:bCs/>
          </w:rPr>
          <w:t>@</w:t>
        </w:r>
        <w:r w:rsidRPr="007F38DF">
          <w:rPr>
            <w:rStyle w:val="a3"/>
            <w:rFonts w:asciiTheme="minorHAnsi" w:hAnsiTheme="minorHAnsi"/>
            <w:b/>
            <w:bCs/>
            <w:lang w:val="en-US"/>
          </w:rPr>
          <w:t>ami</w:t>
        </w:r>
        <w:r w:rsidRPr="00080256">
          <w:rPr>
            <w:rStyle w:val="a3"/>
            <w:rFonts w:asciiTheme="minorHAnsi" w:hAnsiTheme="minorHAnsi"/>
            <w:b/>
            <w:bCs/>
          </w:rPr>
          <w:t>-</w:t>
        </w:r>
        <w:r w:rsidRPr="007F38DF">
          <w:rPr>
            <w:rStyle w:val="a3"/>
            <w:rFonts w:asciiTheme="minorHAnsi" w:hAnsiTheme="minorHAnsi"/>
            <w:b/>
            <w:bCs/>
            <w:lang w:val="en-US"/>
          </w:rPr>
          <w:t>voyage</w:t>
        </w:r>
        <w:r w:rsidRPr="00080256">
          <w:rPr>
            <w:rStyle w:val="a3"/>
            <w:rFonts w:asciiTheme="minorHAnsi" w:hAnsiTheme="minorHAnsi"/>
            <w:b/>
            <w:bCs/>
          </w:rPr>
          <w:t>.</w:t>
        </w:r>
        <w:r w:rsidRPr="007F38DF">
          <w:rPr>
            <w:rStyle w:val="a3"/>
            <w:rFonts w:asciiTheme="minorHAnsi" w:hAnsiTheme="minorHAnsi"/>
            <w:b/>
            <w:bCs/>
            <w:lang w:val="en-US"/>
          </w:rPr>
          <w:t>com</w:t>
        </w:r>
      </w:hyperlink>
      <w:r w:rsidR="00D7737B" w:rsidRPr="00D7737B">
        <w:rPr>
          <w:rStyle w:val="a3"/>
          <w:rFonts w:asciiTheme="minorHAnsi" w:hAnsiTheme="minorHAnsi"/>
          <w:b/>
          <w:bCs/>
        </w:rPr>
        <w:t xml:space="preserve">  </w:t>
      </w:r>
      <w:r>
        <w:rPr>
          <w:rFonts w:asciiTheme="minorHAnsi" w:hAnsiTheme="minorHAnsi"/>
          <w:b/>
          <w:bCs/>
          <w:color w:val="000099"/>
        </w:rPr>
        <w:t>Светлана –</w:t>
      </w:r>
      <w:r w:rsidRPr="00080256">
        <w:rPr>
          <w:rFonts w:asciiTheme="minorHAnsi" w:hAnsiTheme="minorHAnsi"/>
          <w:b/>
          <w:bCs/>
          <w:color w:val="000099"/>
        </w:rPr>
        <w:t xml:space="preserve"> </w:t>
      </w:r>
      <w:r w:rsidRPr="00080256">
        <w:rPr>
          <w:rFonts w:asciiTheme="minorHAnsi" w:hAnsiTheme="minorHAnsi"/>
          <w:b/>
          <w:bCs/>
          <w:color w:val="0000FF"/>
          <w:u w:val="single"/>
          <w:lang w:val="en-US"/>
        </w:rPr>
        <w:t>marketing</w:t>
      </w:r>
      <w:r w:rsidRPr="00080256">
        <w:rPr>
          <w:rFonts w:asciiTheme="minorHAnsi" w:hAnsiTheme="minorHAnsi"/>
          <w:b/>
          <w:bCs/>
          <w:color w:val="0000FF"/>
          <w:u w:val="single"/>
        </w:rPr>
        <w:t>@</w:t>
      </w:r>
      <w:r w:rsidRPr="00080256">
        <w:rPr>
          <w:rFonts w:asciiTheme="minorHAnsi" w:hAnsiTheme="minorHAnsi"/>
          <w:b/>
          <w:bCs/>
          <w:color w:val="0000FF"/>
          <w:u w:val="single"/>
          <w:lang w:val="en-US"/>
        </w:rPr>
        <w:t>ami</w:t>
      </w:r>
      <w:r w:rsidRPr="00080256">
        <w:rPr>
          <w:rFonts w:asciiTheme="minorHAnsi" w:hAnsiTheme="minorHAnsi"/>
          <w:b/>
          <w:bCs/>
          <w:color w:val="0000FF"/>
          <w:u w:val="single"/>
        </w:rPr>
        <w:t>-</w:t>
      </w:r>
      <w:r w:rsidRPr="00080256">
        <w:rPr>
          <w:rFonts w:asciiTheme="minorHAnsi" w:hAnsiTheme="minorHAnsi"/>
          <w:b/>
          <w:bCs/>
          <w:color w:val="0000FF"/>
          <w:u w:val="single"/>
          <w:lang w:val="en-US"/>
        </w:rPr>
        <w:t>voyage</w:t>
      </w:r>
      <w:r w:rsidRPr="00080256">
        <w:rPr>
          <w:rFonts w:asciiTheme="minorHAnsi" w:hAnsiTheme="minorHAnsi"/>
          <w:b/>
          <w:bCs/>
          <w:color w:val="0000FF"/>
          <w:u w:val="single"/>
        </w:rPr>
        <w:t>.</w:t>
      </w:r>
      <w:r w:rsidRPr="00080256">
        <w:rPr>
          <w:rFonts w:asciiTheme="minorHAnsi" w:hAnsiTheme="minorHAnsi"/>
          <w:b/>
          <w:bCs/>
          <w:color w:val="0000FF"/>
          <w:u w:val="single"/>
          <w:lang w:val="en-US"/>
        </w:rPr>
        <w:t>com</w:t>
      </w:r>
    </w:p>
    <w:p w:rsidR="008607AA" w:rsidRPr="00264449" w:rsidRDefault="008F2F69" w:rsidP="00D7737B">
      <w:pPr>
        <w:pStyle w:val="a4"/>
        <w:jc w:val="center"/>
        <w:rPr>
          <w:rFonts w:asciiTheme="minorHAnsi" w:hAnsiTheme="minorHAnsi"/>
          <w:lang w:val="en-US"/>
        </w:rPr>
      </w:pPr>
      <w:r w:rsidRPr="00264449">
        <w:rPr>
          <w:rFonts w:asciiTheme="minorHAnsi" w:hAnsiTheme="minorHAnsi"/>
          <w:b/>
          <w:bCs/>
          <w:color w:val="FF0000"/>
        </w:rPr>
        <w:t>тел</w:t>
      </w:r>
      <w:r w:rsidRPr="00080256">
        <w:rPr>
          <w:rFonts w:asciiTheme="minorHAnsi" w:hAnsiTheme="minorHAnsi"/>
          <w:b/>
          <w:bCs/>
          <w:color w:val="FF0000"/>
          <w:lang w:val="en-US"/>
        </w:rPr>
        <w:t>.:</w:t>
      </w:r>
      <w:r w:rsidRPr="00080256">
        <w:rPr>
          <w:rFonts w:asciiTheme="minorHAnsi" w:hAnsiTheme="minorHAnsi"/>
          <w:b/>
          <w:bCs/>
          <w:color w:val="000099"/>
          <w:lang w:val="en-US"/>
        </w:rPr>
        <w:t xml:space="preserve"> +38 044  507 06 06;  587 86 22;  587 86 44;</w:t>
      </w:r>
      <w:r w:rsidR="00080256">
        <w:rPr>
          <w:rFonts w:asciiTheme="minorHAnsi" w:hAnsiTheme="minorHAnsi"/>
          <w:b/>
          <w:bCs/>
          <w:color w:val="000099"/>
          <w:lang w:val="en-US"/>
        </w:rPr>
        <w:t xml:space="preserve"> </w:t>
      </w:r>
      <w:r w:rsidRPr="00264449">
        <w:rPr>
          <w:rFonts w:asciiTheme="minorHAnsi" w:hAnsiTheme="minorHAnsi"/>
          <w:b/>
          <w:bCs/>
          <w:color w:val="000099"/>
          <w:lang w:val="en-US"/>
        </w:rPr>
        <w:t>+38 093 757 21 35</w:t>
      </w:r>
      <w:r w:rsidRPr="00264449">
        <w:rPr>
          <w:rFonts w:asciiTheme="minorHAnsi" w:hAnsiTheme="minorHAnsi"/>
          <w:color w:val="000099"/>
          <w:lang w:val="en-US"/>
        </w:rPr>
        <w:br/>
      </w:r>
    </w:p>
    <w:sectPr w:rsidR="008607AA" w:rsidRPr="00264449" w:rsidSect="00D7737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B1"/>
    <w:multiLevelType w:val="multilevel"/>
    <w:tmpl w:val="793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714E"/>
    <w:multiLevelType w:val="hybridMultilevel"/>
    <w:tmpl w:val="4FCE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12EF"/>
    <w:multiLevelType w:val="hybridMultilevel"/>
    <w:tmpl w:val="FB7A2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26A1C"/>
    <w:multiLevelType w:val="multilevel"/>
    <w:tmpl w:val="0F52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80526"/>
    <w:multiLevelType w:val="multilevel"/>
    <w:tmpl w:val="7E3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D291C"/>
    <w:multiLevelType w:val="multilevel"/>
    <w:tmpl w:val="A2A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AA"/>
    <w:rsid w:val="00000304"/>
    <w:rsid w:val="000429B7"/>
    <w:rsid w:val="00080256"/>
    <w:rsid w:val="000A0317"/>
    <w:rsid w:val="00152E4B"/>
    <w:rsid w:val="00193DD4"/>
    <w:rsid w:val="0025523E"/>
    <w:rsid w:val="00264449"/>
    <w:rsid w:val="003A4AB1"/>
    <w:rsid w:val="004015D8"/>
    <w:rsid w:val="00476F8F"/>
    <w:rsid w:val="004E2A80"/>
    <w:rsid w:val="005B4E8A"/>
    <w:rsid w:val="005F7B45"/>
    <w:rsid w:val="00645DA9"/>
    <w:rsid w:val="006F74EE"/>
    <w:rsid w:val="007425F1"/>
    <w:rsid w:val="007D25BD"/>
    <w:rsid w:val="007D38AF"/>
    <w:rsid w:val="00810528"/>
    <w:rsid w:val="008208DE"/>
    <w:rsid w:val="008607AA"/>
    <w:rsid w:val="008B4E1D"/>
    <w:rsid w:val="008E5D27"/>
    <w:rsid w:val="008F2F69"/>
    <w:rsid w:val="009336EA"/>
    <w:rsid w:val="00962332"/>
    <w:rsid w:val="009C2465"/>
    <w:rsid w:val="009D14FF"/>
    <w:rsid w:val="00A32779"/>
    <w:rsid w:val="00AF4EA2"/>
    <w:rsid w:val="00B27191"/>
    <w:rsid w:val="00B50B8D"/>
    <w:rsid w:val="00BB622B"/>
    <w:rsid w:val="00C57920"/>
    <w:rsid w:val="00D46782"/>
    <w:rsid w:val="00D7737B"/>
    <w:rsid w:val="00E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7AA"/>
  </w:style>
  <w:style w:type="paragraph" w:styleId="a5">
    <w:name w:val="Balloon Text"/>
    <w:basedOn w:val="a"/>
    <w:link w:val="a6"/>
    <w:uiPriority w:val="99"/>
    <w:semiHidden/>
    <w:unhideWhenUsed/>
    <w:rsid w:val="00860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A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60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7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07AA"/>
  </w:style>
  <w:style w:type="paragraph" w:styleId="a5">
    <w:name w:val="Balloon Text"/>
    <w:basedOn w:val="a"/>
    <w:link w:val="a6"/>
    <w:uiPriority w:val="99"/>
    <w:semiHidden/>
    <w:unhideWhenUsed/>
    <w:rsid w:val="00860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A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6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www.ami-voyage.com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cid:412a47fd3431d624e5f7d05fafd64c04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in@ami-voyage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Beaver</cp:lastModifiedBy>
  <cp:revision>5</cp:revision>
  <dcterms:created xsi:type="dcterms:W3CDTF">2015-10-29T11:46:00Z</dcterms:created>
  <dcterms:modified xsi:type="dcterms:W3CDTF">2015-10-30T11:06:00Z</dcterms:modified>
</cp:coreProperties>
</file>